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53" w:rsidRPr="00A56053" w:rsidRDefault="00A56053" w:rsidP="00A56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053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A56053" w:rsidRDefault="00A56053" w:rsidP="00A560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sz w:val="24"/>
          <w:szCs w:val="24"/>
        </w:rPr>
        <w:t>sa sjednice Upravnog vijeća Dječjeg vrtića Grozdić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053" w:rsidRPr="00A56053" w:rsidRDefault="00A56053" w:rsidP="00A560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26. lipnja 2026. godine </w:t>
      </w:r>
    </w:p>
    <w:p w:rsidR="00EF755D" w:rsidRPr="00A56053" w:rsidRDefault="00EF755D" w:rsidP="00A560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653" w:rsidRPr="00A56053" w:rsidRDefault="007E6653" w:rsidP="00A56053">
      <w:pPr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bCs/>
          <w:sz w:val="24"/>
          <w:szCs w:val="24"/>
        </w:rPr>
        <w:t>Mjesto:</w:t>
      </w:r>
      <w:r w:rsidR="00A56053">
        <w:rPr>
          <w:rFonts w:ascii="Times New Roman" w:hAnsi="Times New Roman" w:cs="Times New Roman"/>
          <w:sz w:val="24"/>
          <w:szCs w:val="24"/>
        </w:rPr>
        <w:t xml:space="preserve"> </w:t>
      </w:r>
      <w:r w:rsidRPr="00A56053">
        <w:rPr>
          <w:rFonts w:ascii="Times New Roman" w:hAnsi="Times New Roman" w:cs="Times New Roman"/>
          <w:sz w:val="24"/>
          <w:szCs w:val="24"/>
        </w:rPr>
        <w:t>Kutjevo</w:t>
      </w:r>
      <w:r w:rsidRPr="00A56053">
        <w:rPr>
          <w:rFonts w:ascii="Times New Roman" w:hAnsi="Times New Roman" w:cs="Times New Roman"/>
          <w:sz w:val="24"/>
          <w:szCs w:val="24"/>
        </w:rPr>
        <w:br/>
      </w:r>
      <w:r w:rsidRPr="00A56053">
        <w:rPr>
          <w:rFonts w:ascii="Times New Roman" w:hAnsi="Times New Roman" w:cs="Times New Roman"/>
          <w:b/>
          <w:bCs/>
          <w:sz w:val="24"/>
          <w:szCs w:val="24"/>
        </w:rPr>
        <w:t>Vrijeme početka:</w:t>
      </w:r>
      <w:r w:rsidR="00A56053" w:rsidRPr="00A56053">
        <w:rPr>
          <w:rFonts w:ascii="Times New Roman" w:hAnsi="Times New Roman" w:cs="Times New Roman"/>
          <w:sz w:val="24"/>
          <w:szCs w:val="24"/>
        </w:rPr>
        <w:t xml:space="preserve"> </w:t>
      </w:r>
      <w:r w:rsidRPr="00A56053">
        <w:rPr>
          <w:rFonts w:ascii="Times New Roman" w:hAnsi="Times New Roman" w:cs="Times New Roman"/>
          <w:sz w:val="24"/>
          <w:szCs w:val="24"/>
        </w:rPr>
        <w:t>16:00</w:t>
      </w:r>
    </w:p>
    <w:p w:rsidR="00A56053" w:rsidRPr="00A56053" w:rsidRDefault="00A56053" w:rsidP="00A5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653" w:rsidRPr="00A56053" w:rsidRDefault="007E6653" w:rsidP="00A560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053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:rsidR="007E6653" w:rsidRPr="00A56053" w:rsidRDefault="007E6653" w:rsidP="00A560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sz w:val="24"/>
          <w:szCs w:val="24"/>
        </w:rPr>
        <w:t xml:space="preserve">Donošenje odluke o konačnoj listi djece za pedagošku godinu 2026./2027. </w:t>
      </w:r>
    </w:p>
    <w:p w:rsidR="007E6653" w:rsidRPr="00A56053" w:rsidRDefault="007E6653" w:rsidP="00A560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sz w:val="24"/>
          <w:szCs w:val="24"/>
        </w:rPr>
        <w:t xml:space="preserve">Službeni odgovori na žalbe. </w:t>
      </w:r>
    </w:p>
    <w:p w:rsidR="007E6653" w:rsidRPr="00A56053" w:rsidRDefault="007E6653" w:rsidP="00A560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sz w:val="24"/>
          <w:szCs w:val="24"/>
        </w:rPr>
        <w:t xml:space="preserve">Donošenje odluke o raspisivanju natječaja za odgojitelje. </w:t>
      </w:r>
    </w:p>
    <w:p w:rsidR="007E6653" w:rsidRPr="00A56053" w:rsidRDefault="007E6653" w:rsidP="00A560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653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sz w:val="24"/>
          <w:szCs w:val="24"/>
        </w:rPr>
        <w:t>1.</w:t>
      </w:r>
      <w:r w:rsidR="00A56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053">
        <w:rPr>
          <w:rFonts w:ascii="Times New Roman" w:hAnsi="Times New Roman" w:cs="Times New Roman"/>
          <w:sz w:val="24"/>
          <w:szCs w:val="24"/>
        </w:rPr>
        <w:t>Predsjednik Upravnog vijeća upoznao je članove s konačnom listom djece za upis u pedagošku godinu 2026./2027. Nakon razmatranja prijedloga i dostavljene dokumentacije.</w:t>
      </w:r>
    </w:p>
    <w:p w:rsidR="007E6653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A56053">
        <w:rPr>
          <w:rFonts w:ascii="Times New Roman" w:hAnsi="Times New Roman" w:cs="Times New Roman"/>
          <w:sz w:val="24"/>
          <w:szCs w:val="24"/>
        </w:rPr>
        <w:t xml:space="preserve"> </w:t>
      </w:r>
      <w:r w:rsidR="003F01D3" w:rsidRPr="00A56053">
        <w:rPr>
          <w:rFonts w:ascii="Times New Roman" w:hAnsi="Times New Roman" w:cs="Times New Roman"/>
          <w:sz w:val="24"/>
          <w:szCs w:val="24"/>
        </w:rPr>
        <w:t>Tijekom rasprave članovi Upravnog vijeća izrazili su neslaganje s</w:t>
      </w:r>
      <w:r w:rsidR="00A56053">
        <w:rPr>
          <w:rFonts w:ascii="Times New Roman" w:hAnsi="Times New Roman" w:cs="Times New Roman"/>
          <w:sz w:val="24"/>
          <w:szCs w:val="24"/>
        </w:rPr>
        <w:t xml:space="preserve"> upisanim</w:t>
      </w:r>
      <w:r w:rsidR="003F01D3" w:rsidRPr="00A56053">
        <w:rPr>
          <w:rFonts w:ascii="Times New Roman" w:hAnsi="Times New Roman" w:cs="Times New Roman"/>
          <w:sz w:val="24"/>
          <w:szCs w:val="24"/>
        </w:rPr>
        <w:t xml:space="preserve"> brojem djece </w:t>
      </w:r>
      <w:r w:rsidR="00A56053">
        <w:rPr>
          <w:rFonts w:ascii="Times New Roman" w:hAnsi="Times New Roman" w:cs="Times New Roman"/>
          <w:sz w:val="24"/>
          <w:szCs w:val="24"/>
        </w:rPr>
        <w:t>jer on premašuje broj djece u odgojno-obrazovnim skupinama propisan Državnim pedagoškim standardom</w:t>
      </w:r>
      <w:r w:rsidR="003F01D3" w:rsidRPr="00A56053">
        <w:rPr>
          <w:rFonts w:ascii="Times New Roman" w:hAnsi="Times New Roman" w:cs="Times New Roman"/>
          <w:sz w:val="24"/>
          <w:szCs w:val="24"/>
        </w:rPr>
        <w:t>. Istaknuli su da smatraju kako takav broj može utjecati na organizaciju rada, kvalitetu odgojno-obrazovnog procesa te ostvarivanje dobrobiti djece. Naglasili su da je pri planiranju i provedbi upisa potrebno voditi računa o zakonskim propisima, pedagoškim standardima i najboljim interesima djece.</w:t>
      </w:r>
    </w:p>
    <w:p w:rsidR="007E6653" w:rsidRPr="00A56053" w:rsidRDefault="003F01D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sz w:val="24"/>
          <w:szCs w:val="24"/>
        </w:rPr>
        <w:t>2.</w:t>
      </w:r>
      <w:r w:rsidR="00A56053">
        <w:rPr>
          <w:rFonts w:ascii="Times New Roman" w:hAnsi="Times New Roman" w:cs="Times New Roman"/>
          <w:sz w:val="24"/>
          <w:szCs w:val="24"/>
        </w:rPr>
        <w:t xml:space="preserve"> </w:t>
      </w:r>
      <w:r w:rsidR="007E6653" w:rsidRPr="00A56053">
        <w:rPr>
          <w:rFonts w:ascii="Times New Roman" w:hAnsi="Times New Roman" w:cs="Times New Roman"/>
          <w:sz w:val="24"/>
          <w:szCs w:val="24"/>
        </w:rPr>
        <w:t>Predsjednica je izvijestila članove o zaprimljenim žalbama te o pripremljenim službenim odgovorima. Nakon rasprave zaključeno je da će odgovori biti upućeni podnositeljima žalbi u zakonskom roku.</w:t>
      </w:r>
    </w:p>
    <w:p w:rsidR="007E6653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A56053">
        <w:rPr>
          <w:rFonts w:ascii="Times New Roman" w:hAnsi="Times New Roman" w:cs="Times New Roman"/>
          <w:sz w:val="24"/>
          <w:szCs w:val="24"/>
        </w:rPr>
        <w:t xml:space="preserve"> Prihvaćaju se službeni odgovori na </w:t>
      </w:r>
      <w:r w:rsidR="009A3A2C" w:rsidRPr="00A56053">
        <w:rPr>
          <w:rFonts w:ascii="Times New Roman" w:hAnsi="Times New Roman" w:cs="Times New Roman"/>
          <w:sz w:val="24"/>
          <w:szCs w:val="24"/>
        </w:rPr>
        <w:t xml:space="preserve">valjane </w:t>
      </w:r>
      <w:r w:rsidRPr="00A56053">
        <w:rPr>
          <w:rFonts w:ascii="Times New Roman" w:hAnsi="Times New Roman" w:cs="Times New Roman"/>
          <w:sz w:val="24"/>
          <w:szCs w:val="24"/>
        </w:rPr>
        <w:t>žalbe.</w:t>
      </w:r>
    </w:p>
    <w:p w:rsidR="009A3A2C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sz w:val="24"/>
          <w:szCs w:val="24"/>
        </w:rPr>
        <w:t>Na Upravnom vijeću je raspravljano o upisu djece u ustanovu. Pojedini članovi Upravnog vijeća izrazili su protivljenje upisu djece čiji su roditelji nezaposleni te djece čiji roditelji u postupku upisa nisu dostavili potpunu propisanu dokumentaciju. Istaknuto je da se odluke o upisu moraju donositi u skladu s važećim zakonskim propisima, općim aktima ustanove i utvrđenim kriterijima za upis, uz poštovanje načela jednakog postupanja prema svim podnositeljima zahtjeva.</w:t>
      </w:r>
      <w:r w:rsidR="00A56053">
        <w:rPr>
          <w:rFonts w:ascii="Times New Roman" w:hAnsi="Times New Roman" w:cs="Times New Roman"/>
          <w:sz w:val="24"/>
          <w:szCs w:val="24"/>
        </w:rPr>
        <w:t xml:space="preserve"> (P</w:t>
      </w:r>
      <w:r w:rsidRPr="00A56053">
        <w:rPr>
          <w:rFonts w:ascii="Times New Roman" w:hAnsi="Times New Roman" w:cs="Times New Roman"/>
          <w:sz w:val="24"/>
          <w:szCs w:val="24"/>
        </w:rPr>
        <w:t>rijedlog da se ne prim</w:t>
      </w:r>
      <w:r w:rsidR="009A3A2C" w:rsidRPr="00A56053">
        <w:rPr>
          <w:rFonts w:ascii="Times New Roman" w:hAnsi="Times New Roman" w:cs="Times New Roman"/>
          <w:sz w:val="24"/>
          <w:szCs w:val="24"/>
        </w:rPr>
        <w:t xml:space="preserve">e djeca Perić, </w:t>
      </w:r>
      <w:proofErr w:type="spellStart"/>
      <w:r w:rsidR="009A3A2C" w:rsidRPr="00A56053">
        <w:rPr>
          <w:rFonts w:ascii="Times New Roman" w:hAnsi="Times New Roman" w:cs="Times New Roman"/>
          <w:sz w:val="24"/>
          <w:szCs w:val="24"/>
        </w:rPr>
        <w:t>Hrgić</w:t>
      </w:r>
      <w:proofErr w:type="spellEnd"/>
      <w:r w:rsidR="009A3A2C" w:rsidRPr="00A56053">
        <w:rPr>
          <w:rFonts w:ascii="Times New Roman" w:hAnsi="Times New Roman" w:cs="Times New Roman"/>
          <w:sz w:val="24"/>
          <w:szCs w:val="24"/>
        </w:rPr>
        <w:t>, Marković)</w:t>
      </w:r>
      <w:r w:rsidR="00A56053">
        <w:rPr>
          <w:rFonts w:ascii="Times New Roman" w:hAnsi="Times New Roman" w:cs="Times New Roman"/>
          <w:sz w:val="24"/>
          <w:szCs w:val="24"/>
        </w:rPr>
        <w:t>.</w:t>
      </w:r>
    </w:p>
    <w:p w:rsidR="009A3A2C" w:rsidRPr="00A56053" w:rsidRDefault="009A3A2C" w:rsidP="00A56053">
      <w:pPr>
        <w:tabs>
          <w:tab w:val="left" w:pos="13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sz w:val="24"/>
          <w:szCs w:val="24"/>
        </w:rPr>
        <w:t>Radničko vijeće Sindikata protivi se upisu djece</w:t>
      </w:r>
      <w:r w:rsidR="00A56053">
        <w:rPr>
          <w:rFonts w:ascii="Times New Roman" w:hAnsi="Times New Roman" w:cs="Times New Roman"/>
          <w:sz w:val="24"/>
          <w:szCs w:val="24"/>
        </w:rPr>
        <w:t xml:space="preserve"> većem</w:t>
      </w:r>
      <w:r w:rsidRPr="00A56053">
        <w:rPr>
          <w:rFonts w:ascii="Times New Roman" w:hAnsi="Times New Roman" w:cs="Times New Roman"/>
          <w:sz w:val="24"/>
          <w:szCs w:val="24"/>
        </w:rPr>
        <w:t xml:space="preserve"> </w:t>
      </w:r>
      <w:r w:rsidR="00A56053">
        <w:rPr>
          <w:rFonts w:ascii="Times New Roman" w:hAnsi="Times New Roman" w:cs="Times New Roman"/>
          <w:sz w:val="24"/>
          <w:szCs w:val="24"/>
        </w:rPr>
        <w:t xml:space="preserve">od propisanog broja djece Državnim pedagoškim standardom, </w:t>
      </w:r>
      <w:r w:rsidRPr="00A56053">
        <w:rPr>
          <w:rFonts w:ascii="Times New Roman" w:hAnsi="Times New Roman" w:cs="Times New Roman"/>
          <w:sz w:val="24"/>
          <w:szCs w:val="24"/>
        </w:rPr>
        <w:t xml:space="preserve">smatrajući da takav način upisa nije u skladu s načelima zakonitosti, transparentnosti i jednakog postupanja te da nije u najboljem interesu i dobrobiti djece. Stajalište Radničkog vijeća temelji se na obvezi poštovanja važećih zakonskih i </w:t>
      </w:r>
      <w:proofErr w:type="spellStart"/>
      <w:r w:rsidRPr="00A56053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56053">
        <w:rPr>
          <w:rFonts w:ascii="Times New Roman" w:hAnsi="Times New Roman" w:cs="Times New Roman"/>
          <w:sz w:val="24"/>
          <w:szCs w:val="24"/>
        </w:rPr>
        <w:t xml:space="preserve"> propisa kojima je uređen postupak upisa djece u dječje vrtiće. O navedenom stavu i razlozima protivljenja osnivač je pravodobno obaviješten elektronskim putem.</w:t>
      </w:r>
    </w:p>
    <w:p w:rsidR="007E6653" w:rsidRPr="00A56053" w:rsidRDefault="007E6653" w:rsidP="00A560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653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A56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053">
        <w:rPr>
          <w:rFonts w:ascii="Times New Roman" w:hAnsi="Times New Roman" w:cs="Times New Roman"/>
          <w:sz w:val="24"/>
          <w:szCs w:val="24"/>
        </w:rPr>
        <w:t>Raspravljalo se o potrebi raspisivanja natječaja za zapošljavanje odgojitelja radi osiguravanja nesmetanog rada ustanove u novoj pedagoškoj godini. Dogovoreno je raspisivanje natječaja za radna mjesta prema potrebama ustanove te utvrđivanje točnog termina objave natječaja.</w:t>
      </w:r>
    </w:p>
    <w:p w:rsidR="007E6653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A56053">
        <w:rPr>
          <w:rFonts w:ascii="Times New Roman" w:hAnsi="Times New Roman" w:cs="Times New Roman"/>
          <w:sz w:val="24"/>
          <w:szCs w:val="24"/>
        </w:rPr>
        <w:t xml:space="preserve"> Donosi se odluka o raspisivanju natječaja za odgojitelje u skladu s potrebama ustanove.</w:t>
      </w:r>
    </w:p>
    <w:p w:rsidR="009A3A2C" w:rsidRPr="00A56053" w:rsidRDefault="009A3A2C" w:rsidP="00A5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6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sz w:val="24"/>
          <w:szCs w:val="24"/>
        </w:rPr>
        <w:t>Drugih pitanja nije bilo.</w:t>
      </w:r>
    </w:p>
    <w:p w:rsidR="00A56053" w:rsidRPr="00A56053" w:rsidRDefault="00A56053" w:rsidP="00A5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653" w:rsidRPr="00A56053" w:rsidRDefault="00A560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  1</w:t>
      </w:r>
      <w:r w:rsidR="007E6653" w:rsidRPr="00A56053">
        <w:rPr>
          <w:rFonts w:ascii="Times New Roman" w:hAnsi="Times New Roman" w:cs="Times New Roman"/>
          <w:sz w:val="24"/>
          <w:szCs w:val="24"/>
        </w:rPr>
        <w:t>6:45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653" w:rsidRPr="00A56053">
        <w:rPr>
          <w:rFonts w:ascii="Times New Roman" w:hAnsi="Times New Roman" w:cs="Times New Roman"/>
          <w:sz w:val="24"/>
          <w:szCs w:val="24"/>
        </w:rPr>
        <w:t>sati.</w:t>
      </w:r>
    </w:p>
    <w:p w:rsidR="007E6653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bCs/>
          <w:sz w:val="24"/>
          <w:szCs w:val="24"/>
        </w:rPr>
        <w:t>Zapisničar:</w:t>
      </w:r>
      <w:r w:rsidR="00A56053">
        <w:rPr>
          <w:rFonts w:ascii="Times New Roman" w:hAnsi="Times New Roman" w:cs="Times New Roman"/>
          <w:sz w:val="24"/>
          <w:szCs w:val="24"/>
        </w:rPr>
        <w:t xml:space="preserve"> </w:t>
      </w:r>
      <w:r w:rsidRPr="00A56053">
        <w:rPr>
          <w:rFonts w:ascii="Times New Roman" w:hAnsi="Times New Roman" w:cs="Times New Roman"/>
          <w:sz w:val="24"/>
          <w:szCs w:val="24"/>
        </w:rPr>
        <w:t>Anita Javora Walter</w:t>
      </w:r>
    </w:p>
    <w:p w:rsidR="007E6653" w:rsidRPr="00A56053" w:rsidRDefault="007E66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6053">
        <w:rPr>
          <w:rFonts w:ascii="Times New Roman" w:hAnsi="Times New Roman" w:cs="Times New Roman"/>
          <w:b/>
          <w:bCs/>
          <w:sz w:val="24"/>
          <w:szCs w:val="24"/>
        </w:rPr>
        <w:t>Predsjednik Upravnog vijeća:</w:t>
      </w:r>
      <w:r w:rsidR="00A56053">
        <w:rPr>
          <w:rFonts w:ascii="Times New Roman" w:hAnsi="Times New Roman" w:cs="Times New Roman"/>
          <w:sz w:val="24"/>
          <w:szCs w:val="24"/>
        </w:rPr>
        <w:t xml:space="preserve"> Martina Kovač </w:t>
      </w:r>
    </w:p>
    <w:p w:rsidR="00137DC1" w:rsidRPr="00A56053" w:rsidRDefault="00A56053" w:rsidP="00A560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7DC1" w:rsidRPr="00A5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7F4F"/>
    <w:multiLevelType w:val="hybridMultilevel"/>
    <w:tmpl w:val="AD7AD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87B53"/>
    <w:multiLevelType w:val="multilevel"/>
    <w:tmpl w:val="F794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53"/>
    <w:rsid w:val="003F01D3"/>
    <w:rsid w:val="0046471E"/>
    <w:rsid w:val="004804A7"/>
    <w:rsid w:val="007E6653"/>
    <w:rsid w:val="009A3A2C"/>
    <w:rsid w:val="00A56053"/>
    <w:rsid w:val="00E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1AB0"/>
  <w15:chartTrackingRefBased/>
  <w15:docId w15:val="{0D09BCCA-74FE-450B-B3BA-A59165D6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dvkut</dc:creator>
  <cp:keywords/>
  <dc:description/>
  <cp:lastModifiedBy>HP250G7</cp:lastModifiedBy>
  <cp:revision>4</cp:revision>
  <dcterms:created xsi:type="dcterms:W3CDTF">2026-07-03T11:00:00Z</dcterms:created>
  <dcterms:modified xsi:type="dcterms:W3CDTF">2026-07-09T06:11:00Z</dcterms:modified>
</cp:coreProperties>
</file>